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F32B2" w14:textId="77777777" w:rsidR="00F86192" w:rsidRPr="00F86192" w:rsidRDefault="00F86192" w:rsidP="00F86192">
      <w:pPr>
        <w:pStyle w:val="Sinespaciado"/>
        <w:jc w:val="center"/>
        <w:rPr>
          <w:rFonts w:ascii="Arial" w:hAnsi="Arial" w:cs="Arial"/>
          <w:b/>
          <w:sz w:val="24"/>
          <w:szCs w:val="24"/>
        </w:rPr>
      </w:pPr>
      <w:bookmarkStart w:id="0" w:name="_GoBack"/>
      <w:r w:rsidRPr="00F86192">
        <w:rPr>
          <w:rFonts w:ascii="Arial" w:hAnsi="Arial" w:cs="Arial"/>
          <w:b/>
          <w:sz w:val="24"/>
          <w:szCs w:val="24"/>
        </w:rPr>
        <w:t>AVANZA CON ÉXITO PROGRAMA DE CONSERVACIÓN DE TORTUGAS MARINAS EN CANCÚN</w:t>
      </w:r>
    </w:p>
    <w:bookmarkEnd w:id="0"/>
    <w:p w14:paraId="4828C15D" w14:textId="77777777" w:rsidR="00F86192" w:rsidRPr="00F86192" w:rsidRDefault="00F86192" w:rsidP="00F86192">
      <w:pPr>
        <w:pStyle w:val="Sinespaciado"/>
        <w:jc w:val="both"/>
        <w:rPr>
          <w:rFonts w:ascii="Arial" w:hAnsi="Arial" w:cs="Arial"/>
          <w:sz w:val="24"/>
          <w:szCs w:val="24"/>
        </w:rPr>
      </w:pPr>
    </w:p>
    <w:p w14:paraId="5E8ED96F" w14:textId="3A9AA6AF" w:rsidR="00F86192" w:rsidRPr="00F86192" w:rsidRDefault="00F86192" w:rsidP="00F86192">
      <w:pPr>
        <w:pStyle w:val="Sinespaciado"/>
        <w:numPr>
          <w:ilvl w:val="0"/>
          <w:numId w:val="14"/>
        </w:numPr>
        <w:jc w:val="both"/>
        <w:rPr>
          <w:rFonts w:ascii="Arial" w:hAnsi="Arial" w:cs="Arial"/>
          <w:sz w:val="24"/>
          <w:szCs w:val="24"/>
        </w:rPr>
      </w:pPr>
      <w:r w:rsidRPr="00F86192">
        <w:rPr>
          <w:rFonts w:ascii="Arial" w:hAnsi="Arial" w:cs="Arial"/>
          <w:sz w:val="24"/>
          <w:szCs w:val="24"/>
        </w:rPr>
        <w:t>512 nidos protegidos en 42 corrales, resguardando 61 mil 853 huevos y liberando 163 crías</w:t>
      </w:r>
    </w:p>
    <w:p w14:paraId="2938708F" w14:textId="77777777" w:rsidR="00F86192" w:rsidRPr="00F86192" w:rsidRDefault="00F86192" w:rsidP="00F86192">
      <w:pPr>
        <w:pStyle w:val="Sinespaciado"/>
        <w:jc w:val="both"/>
        <w:rPr>
          <w:rFonts w:ascii="Arial" w:hAnsi="Arial" w:cs="Arial"/>
          <w:sz w:val="24"/>
          <w:szCs w:val="24"/>
        </w:rPr>
      </w:pPr>
    </w:p>
    <w:p w14:paraId="7542F3BD" w14:textId="77777777" w:rsidR="00F86192" w:rsidRPr="00F86192" w:rsidRDefault="00F86192" w:rsidP="00F86192">
      <w:pPr>
        <w:pStyle w:val="Sinespaciado"/>
        <w:jc w:val="both"/>
        <w:rPr>
          <w:rFonts w:ascii="Arial" w:hAnsi="Arial" w:cs="Arial"/>
          <w:sz w:val="24"/>
          <w:szCs w:val="24"/>
        </w:rPr>
      </w:pPr>
      <w:r w:rsidRPr="00F86192">
        <w:rPr>
          <w:rFonts w:ascii="Arial" w:hAnsi="Arial" w:cs="Arial"/>
          <w:b/>
          <w:sz w:val="24"/>
          <w:szCs w:val="24"/>
        </w:rPr>
        <w:t>Cancún, Q. R., a 05 de julio de 2025</w:t>
      </w:r>
      <w:r w:rsidRPr="00F86192">
        <w:rPr>
          <w:rFonts w:ascii="Arial" w:hAnsi="Arial" w:cs="Arial"/>
          <w:sz w:val="24"/>
          <w:szCs w:val="24"/>
        </w:rPr>
        <w:t xml:space="preserve">.- La Presidenta Municipal, Ana Paty Peralta, refrendó su responsabilidad en la protección de especies en peligro de extinción al supervisar el corral instalado en Playa Delfines, como parte del Programa Municipal de Protección y Conservación de Tortugas Marinas 2025, con lo que se refleja el trabajo coordinado entre la Dirección General de Ecología, otras dependencias, el sector hotelero y la sociedad civil. </w:t>
      </w:r>
    </w:p>
    <w:p w14:paraId="248D990A" w14:textId="77777777" w:rsidR="00F86192" w:rsidRPr="00F86192" w:rsidRDefault="00F86192" w:rsidP="00F86192">
      <w:pPr>
        <w:pStyle w:val="Sinespaciado"/>
        <w:jc w:val="both"/>
        <w:rPr>
          <w:rFonts w:ascii="Arial" w:hAnsi="Arial" w:cs="Arial"/>
          <w:sz w:val="24"/>
          <w:szCs w:val="24"/>
        </w:rPr>
      </w:pPr>
    </w:p>
    <w:p w14:paraId="6734E661" w14:textId="77777777" w:rsidR="00F86192" w:rsidRPr="00F86192" w:rsidRDefault="00F86192" w:rsidP="00F86192">
      <w:pPr>
        <w:pStyle w:val="Sinespaciado"/>
        <w:jc w:val="both"/>
        <w:rPr>
          <w:rFonts w:ascii="Arial" w:hAnsi="Arial" w:cs="Arial"/>
          <w:sz w:val="24"/>
          <w:szCs w:val="24"/>
        </w:rPr>
      </w:pPr>
      <w:r w:rsidRPr="00F86192">
        <w:rPr>
          <w:rFonts w:ascii="Arial" w:hAnsi="Arial" w:cs="Arial"/>
          <w:sz w:val="24"/>
          <w:szCs w:val="24"/>
        </w:rPr>
        <w:t xml:space="preserve">En dicho marco, la Alcaldesa informó que durante la temporada 2025 el programa ha resguardado 512 nidos en 42 corrales, protegiendo 61 mil 853 huevos y liberando 163 crías, como clara evidencia de que la estrategia avanza de acuerdo con lo previsto. </w:t>
      </w:r>
    </w:p>
    <w:p w14:paraId="7376F798" w14:textId="77777777" w:rsidR="00F86192" w:rsidRPr="00F86192" w:rsidRDefault="00F86192" w:rsidP="00F86192">
      <w:pPr>
        <w:pStyle w:val="Sinespaciado"/>
        <w:jc w:val="both"/>
        <w:rPr>
          <w:rFonts w:ascii="Arial" w:hAnsi="Arial" w:cs="Arial"/>
          <w:sz w:val="24"/>
          <w:szCs w:val="24"/>
        </w:rPr>
      </w:pPr>
    </w:p>
    <w:p w14:paraId="360572B0" w14:textId="77777777" w:rsidR="00F86192" w:rsidRPr="00F86192" w:rsidRDefault="00F86192" w:rsidP="00F86192">
      <w:pPr>
        <w:pStyle w:val="Sinespaciado"/>
        <w:jc w:val="both"/>
        <w:rPr>
          <w:rFonts w:ascii="Arial" w:hAnsi="Arial" w:cs="Arial"/>
          <w:sz w:val="24"/>
          <w:szCs w:val="24"/>
        </w:rPr>
      </w:pPr>
      <w:r w:rsidRPr="00F86192">
        <w:rPr>
          <w:rFonts w:ascii="Arial" w:hAnsi="Arial" w:cs="Arial"/>
          <w:sz w:val="24"/>
          <w:szCs w:val="24"/>
        </w:rPr>
        <w:t>Subrayó que “la conservación de nuestras tortugas marinas simboliza el compromiso de Cancún con los Objetivos de Desarrollo Sostenible, particularmente en los rubros de Acción por el Clima (ODS 13) y Vida de Ecosistemas Terrestres (ODS 15)”, afirmando además, que la administración seguirá destinando recursos humanos y logísticos para garantizar que cada cría que eclosione llegue al mar de forma segura.</w:t>
      </w:r>
    </w:p>
    <w:p w14:paraId="0A0D9625" w14:textId="77777777" w:rsidR="00F86192" w:rsidRPr="00F86192" w:rsidRDefault="00F86192" w:rsidP="00F86192">
      <w:pPr>
        <w:pStyle w:val="Sinespaciado"/>
        <w:jc w:val="both"/>
        <w:rPr>
          <w:rFonts w:ascii="Arial" w:hAnsi="Arial" w:cs="Arial"/>
          <w:sz w:val="24"/>
          <w:szCs w:val="24"/>
        </w:rPr>
      </w:pPr>
    </w:p>
    <w:p w14:paraId="4645B281" w14:textId="77777777" w:rsidR="00F86192" w:rsidRPr="00F86192" w:rsidRDefault="00F86192" w:rsidP="00F86192">
      <w:pPr>
        <w:pStyle w:val="Sinespaciado"/>
        <w:jc w:val="both"/>
        <w:rPr>
          <w:rFonts w:ascii="Arial" w:hAnsi="Arial" w:cs="Arial"/>
          <w:sz w:val="24"/>
          <w:szCs w:val="24"/>
        </w:rPr>
      </w:pPr>
      <w:r w:rsidRPr="00F86192">
        <w:rPr>
          <w:rFonts w:ascii="Arial" w:hAnsi="Arial" w:cs="Arial"/>
          <w:sz w:val="24"/>
          <w:szCs w:val="24"/>
        </w:rPr>
        <w:t>Asimismo, con labores basadas en la NOM-162-SEMARNAT-2012, la Presidenta Municipal y el titular de Ecología, Fernando Haro Salinas, participaron y atestiguaron el correcto proceso para el resguardo de los huevos de quelonios, auxiliando a cuatro tortugas de la especie Blanca que se encontraban desovando en los arenales, garantizando así la supervivencia de sus crías.</w:t>
      </w:r>
    </w:p>
    <w:p w14:paraId="7ADDC704" w14:textId="77777777" w:rsidR="00F86192" w:rsidRPr="00F86192" w:rsidRDefault="00F86192" w:rsidP="00F86192">
      <w:pPr>
        <w:pStyle w:val="Sinespaciado"/>
        <w:jc w:val="both"/>
        <w:rPr>
          <w:rFonts w:ascii="Arial" w:hAnsi="Arial" w:cs="Arial"/>
          <w:sz w:val="24"/>
          <w:szCs w:val="24"/>
        </w:rPr>
      </w:pPr>
    </w:p>
    <w:p w14:paraId="2928E196" w14:textId="77777777" w:rsidR="00F86192" w:rsidRDefault="00F86192" w:rsidP="00F86192">
      <w:pPr>
        <w:pStyle w:val="Sinespaciado"/>
        <w:jc w:val="both"/>
        <w:rPr>
          <w:rFonts w:ascii="Arial" w:hAnsi="Arial" w:cs="Arial"/>
          <w:sz w:val="24"/>
          <w:szCs w:val="24"/>
        </w:rPr>
      </w:pPr>
      <w:r w:rsidRPr="00F86192">
        <w:rPr>
          <w:rFonts w:ascii="Arial" w:hAnsi="Arial" w:cs="Arial"/>
          <w:sz w:val="24"/>
          <w:szCs w:val="24"/>
        </w:rPr>
        <w:t xml:space="preserve">Finalmente, Ana Paty Peralta hizo un llamado a la ciudadanía, así como a las y los turistas a respetar el proceso de reproducción de las tortugas, evitando tocarlas y usar flash o luz blanca con ellas, por otro lado, recomendó llamar al 9-1-1 en caso de encontrarse una o avisar al personal de Ecología, Zofemat o de los hoteles, quienes están debidamente capacitados. </w:t>
      </w:r>
    </w:p>
    <w:p w14:paraId="21C2F137" w14:textId="77777777" w:rsidR="00F86192" w:rsidRDefault="00F86192" w:rsidP="00F86192">
      <w:pPr>
        <w:pStyle w:val="Sinespaciado"/>
        <w:jc w:val="both"/>
        <w:rPr>
          <w:rFonts w:ascii="Arial" w:hAnsi="Arial" w:cs="Arial"/>
          <w:sz w:val="24"/>
          <w:szCs w:val="24"/>
        </w:rPr>
      </w:pPr>
    </w:p>
    <w:p w14:paraId="4EAC8234" w14:textId="77777777" w:rsidR="00F86192" w:rsidRPr="00F86192" w:rsidRDefault="00F86192" w:rsidP="00F86192">
      <w:pPr>
        <w:pStyle w:val="Sinespaciado"/>
        <w:jc w:val="both"/>
        <w:rPr>
          <w:rFonts w:ascii="Arial" w:hAnsi="Arial" w:cs="Arial"/>
          <w:sz w:val="24"/>
          <w:szCs w:val="24"/>
        </w:rPr>
      </w:pPr>
    </w:p>
    <w:p w14:paraId="2062F828" w14:textId="77777777" w:rsidR="00F86192" w:rsidRPr="00F86192" w:rsidRDefault="00F86192" w:rsidP="00F86192">
      <w:pPr>
        <w:pStyle w:val="Sinespaciado"/>
        <w:jc w:val="both"/>
        <w:rPr>
          <w:rFonts w:ascii="Arial" w:hAnsi="Arial" w:cs="Arial"/>
          <w:sz w:val="24"/>
          <w:szCs w:val="24"/>
        </w:rPr>
      </w:pPr>
    </w:p>
    <w:p w14:paraId="4CC99723" w14:textId="4CFD0558" w:rsidR="00AC7056" w:rsidRPr="00F86192" w:rsidRDefault="00F86192" w:rsidP="00F86192">
      <w:pPr>
        <w:pStyle w:val="Sinespaciado"/>
        <w:jc w:val="center"/>
        <w:rPr>
          <w:rFonts w:ascii="Arial" w:hAnsi="Arial" w:cs="Arial"/>
          <w:sz w:val="24"/>
          <w:szCs w:val="24"/>
        </w:rPr>
      </w:pPr>
      <w:r w:rsidRPr="00F86192">
        <w:rPr>
          <w:rFonts w:ascii="Arial" w:hAnsi="Arial" w:cs="Arial"/>
          <w:sz w:val="24"/>
          <w:szCs w:val="24"/>
        </w:rPr>
        <w:t>***</w:t>
      </w:r>
      <w:r>
        <w:rPr>
          <w:rFonts w:ascii="Arial" w:hAnsi="Arial" w:cs="Arial"/>
          <w:sz w:val="24"/>
          <w:szCs w:val="24"/>
        </w:rPr>
        <w:t>*</w:t>
      </w:r>
      <w:r w:rsidRPr="00F86192">
        <w:rPr>
          <w:rFonts w:ascii="Arial" w:hAnsi="Arial" w:cs="Arial"/>
          <w:sz w:val="24"/>
          <w:szCs w:val="24"/>
        </w:rPr>
        <w:t>*</w:t>
      </w:r>
    </w:p>
    <w:sectPr w:rsidR="00AC7056" w:rsidRPr="00F8619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FE91E" w14:textId="77777777" w:rsidR="00A24D81" w:rsidRDefault="00A24D81" w:rsidP="0092028B">
      <w:r>
        <w:separator/>
      </w:r>
    </w:p>
  </w:endnote>
  <w:endnote w:type="continuationSeparator" w:id="0">
    <w:p w14:paraId="79E43BF1" w14:textId="77777777" w:rsidR="00A24D81" w:rsidRDefault="00A24D8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9E0E7" w14:textId="77777777" w:rsidR="00A24D81" w:rsidRDefault="00A24D81" w:rsidP="0092028B">
      <w:r>
        <w:separator/>
      </w:r>
    </w:p>
  </w:footnote>
  <w:footnote w:type="continuationSeparator" w:id="0">
    <w:p w14:paraId="2AD8F6B4" w14:textId="77777777" w:rsidR="00A24D81" w:rsidRDefault="00A24D8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EC632D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86192">
                            <w:rPr>
                              <w:rFonts w:cstheme="minorHAnsi"/>
                              <w:b/>
                              <w:bCs/>
                              <w:lang w:val="es-ES"/>
                            </w:rPr>
                            <w:t>1117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EC632D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86192">
                      <w:rPr>
                        <w:rFonts w:cstheme="minorHAnsi"/>
                        <w:b/>
                        <w:bCs/>
                        <w:lang w:val="es-ES"/>
                      </w:rPr>
                      <w:t>1117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9F84C17"/>
    <w:multiLevelType w:val="hybridMultilevel"/>
    <w:tmpl w:val="CBD67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
  </w:num>
  <w:num w:numId="4">
    <w:abstractNumId w:val="8"/>
  </w:num>
  <w:num w:numId="5">
    <w:abstractNumId w:val="9"/>
  </w:num>
  <w:num w:numId="6">
    <w:abstractNumId w:val="0"/>
  </w:num>
  <w:num w:numId="7">
    <w:abstractNumId w:val="13"/>
  </w:num>
  <w:num w:numId="8">
    <w:abstractNumId w:val="6"/>
  </w:num>
  <w:num w:numId="9">
    <w:abstractNumId w:val="4"/>
  </w:num>
  <w:num w:numId="10">
    <w:abstractNumId w:val="2"/>
  </w:num>
  <w:num w:numId="11">
    <w:abstractNumId w:val="5"/>
  </w:num>
  <w:num w:numId="12">
    <w:abstractNumId w:val="1"/>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1C794B"/>
    <w:rsid w:val="002103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A7401"/>
    <w:rsid w:val="005F66A8"/>
    <w:rsid w:val="00626EC4"/>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814D1"/>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86192"/>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2025-07-06T19:26:00Z</dcterms:created>
  <dcterms:modified xsi:type="dcterms:W3CDTF">2025-07-06T19:26:00Z</dcterms:modified>
</cp:coreProperties>
</file>